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2C3C" w14:textId="5E36A987" w:rsidR="00F76CA5" w:rsidRPr="00F76CA5" w:rsidRDefault="00D15DE4" w:rsidP="00F76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28412" wp14:editId="24265D1A">
                <wp:simplePos x="0" y="0"/>
                <wp:positionH relativeFrom="column">
                  <wp:posOffset>203200</wp:posOffset>
                </wp:positionH>
                <wp:positionV relativeFrom="paragraph">
                  <wp:posOffset>588423</wp:posOffset>
                </wp:positionV>
                <wp:extent cx="6147412" cy="3360145"/>
                <wp:effectExtent l="0" t="0" r="6350" b="0"/>
                <wp:wrapNone/>
                <wp:docPr id="19345596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12" cy="336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88855" w14:textId="2BB8BB01" w:rsidR="00D15DE4" w:rsidRDefault="00D15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AD5CD" wp14:editId="13A8BC9A">
                                  <wp:extent cx="5993176" cy="3261995"/>
                                  <wp:effectExtent l="0" t="0" r="7620" b="0"/>
                                  <wp:docPr id="550788722" name="グラフ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23EA3FD-FD30-4F0F-B979-047DCEE53F1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28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pt;margin-top:46.35pt;width:484.05pt;height:26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" fillcolor="white [3201]" stroked="f" strokeweight=".5pt">
                <v:textbox>
                  <w:txbxContent>
                    <w:p w14:paraId="4D988855" w14:textId="2BB8BB01" w:rsidR="00D15DE4" w:rsidRDefault="00D15DE4">
                      <w:r>
                        <w:rPr>
                          <w:noProof/>
                        </w:rPr>
                        <w:drawing>
                          <wp:inline distT="0" distB="0" distL="0" distR="0" wp14:anchorId="68EAD5CD" wp14:editId="13A8BC9A">
                            <wp:extent cx="5993176" cy="3261995"/>
                            <wp:effectExtent l="0" t="0" r="7620" b="0"/>
                            <wp:docPr id="550788722" name="グラフ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23EA3FD-FD30-4F0F-B979-047DCEE53F1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10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7CECF" wp14:editId="5BE94C55">
                <wp:simplePos x="0" y="0"/>
                <wp:positionH relativeFrom="column">
                  <wp:posOffset>1209675</wp:posOffset>
                </wp:positionH>
                <wp:positionV relativeFrom="paragraph">
                  <wp:posOffset>19050</wp:posOffset>
                </wp:positionV>
                <wp:extent cx="4143375" cy="552450"/>
                <wp:effectExtent l="0" t="0" r="9525" b="0"/>
                <wp:wrapNone/>
                <wp:docPr id="4551532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0628D" w14:textId="2EB10E6E" w:rsidR="00F76CA5" w:rsidRPr="009B04D6" w:rsidRDefault="00F76CA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04D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令和5年度　</w:t>
                            </w:r>
                            <w:r w:rsidR="009B04D6" w:rsidRPr="009B04D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ブライト保育園</w:t>
                            </w:r>
                            <w:r w:rsidR="0095109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大阪谷町</w:t>
                            </w:r>
                            <w:r w:rsidR="009B04D6" w:rsidRPr="009B04D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7CECF" id="_x0000_s1027" type="#_x0000_t202" style="position:absolute;left:0;text-align:left;margin-left:95.25pt;margin-top:1.5pt;width:326.2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" fillcolor="white [3201]" stroked="f" strokeweight=".5pt">
                <v:textbox>
                  <w:txbxContent>
                    <w:p w14:paraId="1FA0628D" w14:textId="2EB10E6E" w:rsidR="00F76CA5" w:rsidRPr="009B04D6" w:rsidRDefault="00F76CA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04D6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令和5年度　</w:t>
                      </w:r>
                      <w:r w:rsidR="009B04D6" w:rsidRPr="009B04D6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ブライト保育園</w:t>
                      </w:r>
                      <w:r w:rsidR="0095109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大阪谷町</w:t>
                      </w:r>
                      <w:r w:rsidR="009B04D6" w:rsidRPr="009B04D6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D73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58B40" wp14:editId="1B7CEF32">
                <wp:simplePos x="0" y="0"/>
                <wp:positionH relativeFrom="column">
                  <wp:posOffset>28575</wp:posOffset>
                </wp:positionH>
                <wp:positionV relativeFrom="paragraph">
                  <wp:posOffset>4057650</wp:posOffset>
                </wp:positionV>
                <wp:extent cx="6572250" cy="5619750"/>
                <wp:effectExtent l="0" t="0" r="0" b="0"/>
                <wp:wrapNone/>
                <wp:docPr id="2128297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61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D50E841" w14:textId="3CA92738" w:rsidR="00481E45" w:rsidRPr="0023774D" w:rsidRDefault="00481E45" w:rsidP="0023774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A109C"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ブライト保育園</w:t>
                            </w:r>
                            <w:r w:rsidR="009510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大阪谷町</w:t>
                            </w:r>
                            <w:r w:rsidR="00BA109C"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の全職員(非常勤含む)で保育の質の向上を図るため、保育の計画の展開や保育士の自己評価を踏まえ、自ら評価を行いました。</w:t>
                            </w:r>
                          </w:p>
                          <w:p w14:paraId="1E6BF4BE" w14:textId="2CA2977E" w:rsidR="00BA109C" w:rsidRPr="0023774D" w:rsidRDefault="00BA109C" w:rsidP="0023774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その結果を開示いたします。</w:t>
                            </w:r>
                          </w:p>
                          <w:p w14:paraId="69D8B379" w14:textId="55F0A42E" w:rsidR="00BA109C" w:rsidRDefault="00F334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【総評】</w:t>
                            </w:r>
                          </w:p>
                          <w:p w14:paraId="0BBD0FB3" w14:textId="04CDC340" w:rsidR="00DD73FF" w:rsidRDefault="00951097" w:rsidP="0085269B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ブライト保育園大阪谷町では、子どもの主体性を大切にのびのびと過ごせる環境を整えたい</w:t>
                            </w:r>
                            <w:r w:rsidR="008526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と願い保育運営を行っております。今年度の運営についても</w:t>
                            </w:r>
                            <w:r w:rsidR="00DD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職員全体で話し合い来年度に向けて改善していきたいと考えます。</w:t>
                            </w:r>
                            <w:r w:rsidR="00DD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また、日々の保育について</w:t>
                            </w:r>
                            <w:r w:rsidR="00BB77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最初に職員ひとり一人が目標を</w:t>
                            </w:r>
                            <w:r w:rsidR="00D541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BB77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てて子ども達と向き合い</w:t>
                            </w:r>
                            <w:r w:rsidR="00DD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B77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子ども達が健全に過ごせるよう自己評価を行い、目標を達成できたのか振り返りを行いました。</w:t>
                            </w:r>
                            <w:r w:rsidR="00DD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その結果、それぞれが改善点を見つけることができました。</w:t>
                            </w:r>
                            <w:r w:rsidR="00C25F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今後は、子どもの理解を</w:t>
                            </w:r>
                            <w:r w:rsidR="002560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="00C25F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深め、反省点と良かった点をすみ分け、自己の成長へとつなげていきます。</w:t>
                            </w:r>
                          </w:p>
                          <w:p w14:paraId="2E7EB4AE" w14:textId="77777777" w:rsidR="00C25F4B" w:rsidRPr="0023774D" w:rsidRDefault="00C25F4B" w:rsidP="00DD73FF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BA899B" w14:textId="6A611B67" w:rsidR="00BA109C" w:rsidRPr="0023774D" w:rsidRDefault="00DD73FF" w:rsidP="0023774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園全体の</w:t>
                            </w:r>
                            <w:r w:rsidR="0013160C"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今後の課題としましては、　</w:t>
                            </w:r>
                          </w:p>
                          <w:p w14:paraId="44CE6B69" w14:textId="5A1FFCED" w:rsidR="0013160C" w:rsidRPr="0023774D" w:rsidRDefault="0013160C" w:rsidP="0023774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&lt;地域における子育て支援&gt;　</w:t>
                            </w:r>
                          </w:p>
                          <w:p w14:paraId="10544FDC" w14:textId="224A936A" w:rsidR="0013160C" w:rsidRPr="0023774D" w:rsidRDefault="0013160C" w:rsidP="0023774D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・地域の子育て家庭に子育てに関する情報を提供する</w:t>
                            </w:r>
                            <w:r w:rsidR="00583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4E4955" w14:textId="77777777" w:rsidR="005835BB" w:rsidRDefault="0013160C" w:rsidP="005835BB">
                            <w:pPr>
                              <w:spacing w:line="340" w:lineRule="exact"/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・地域の子育て支援の取組を理解し、園の資源や保育士としての専門性を</w:t>
                            </w:r>
                            <w:r w:rsidR="005835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活かす取り組みを検討する。</w:t>
                            </w:r>
                          </w:p>
                          <w:p w14:paraId="09902124" w14:textId="031B47AF" w:rsidR="00AD5FA4" w:rsidRPr="0023774D" w:rsidRDefault="005835BB" w:rsidP="005835BB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73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次年度は、子育て支援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にも力を入れ地域に根ざした保育園運営を行う。</w:t>
                            </w:r>
                          </w:p>
                          <w:p w14:paraId="61B7FF30" w14:textId="77777777" w:rsidR="00AD5FA4" w:rsidRPr="0023774D" w:rsidRDefault="00AD5F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EB8459" w14:textId="0B556465" w:rsidR="00AD5FA4" w:rsidRPr="0023774D" w:rsidRDefault="00AD5FA4" w:rsidP="0023774D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評価の結果を踏まえ、今後も職員一同、より良い保育ができるように努力してまいります。</w:t>
                            </w:r>
                          </w:p>
                          <w:p w14:paraId="26293EE3" w14:textId="7F8A070D" w:rsidR="00AD5FA4" w:rsidRPr="0023774D" w:rsidRDefault="00AD5FA4" w:rsidP="0023774D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保護者の方々におかれましては、園の運営にご理解・ご協力をいただきまして</w:t>
                            </w:r>
                            <w:r w:rsidR="0023774D" w:rsidRPr="00237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ありがとうございます。</w:t>
                            </w:r>
                          </w:p>
                          <w:p w14:paraId="68CD3905" w14:textId="77777777" w:rsidR="0023774D" w:rsidRPr="0023774D" w:rsidRDefault="002377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8B40" id="_x0000_s1028" type="#_x0000_t202" style="position:absolute;left:0;text-align:left;margin-left:2.25pt;margin-top:319.5pt;width:517.5pt;height:4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" fillcolor="white [3201]" stroked="f" strokeweight=".25pt">
                <v:textbox>
                  <w:txbxContent>
                    <w:p w14:paraId="1D50E841" w14:textId="3CA92738" w:rsidR="00481E45" w:rsidRPr="0023774D" w:rsidRDefault="00481E45" w:rsidP="0023774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A109C" w:rsidRPr="0023774D">
                        <w:rPr>
                          <w:rFonts w:hint="eastAsia"/>
                          <w:sz w:val="24"/>
                          <w:szCs w:val="24"/>
                        </w:rPr>
                        <w:t>ブライト保育園</w:t>
                      </w:r>
                      <w:r w:rsidR="00951097">
                        <w:rPr>
                          <w:rFonts w:hint="eastAsia"/>
                          <w:sz w:val="24"/>
                          <w:szCs w:val="24"/>
                        </w:rPr>
                        <w:t>大阪谷町</w:t>
                      </w:r>
                      <w:r w:rsidR="00BA109C" w:rsidRPr="0023774D">
                        <w:rPr>
                          <w:rFonts w:hint="eastAsia"/>
                          <w:sz w:val="24"/>
                          <w:szCs w:val="24"/>
                        </w:rPr>
                        <w:t>の全職員(非常勤含む)で保育の質の向上を図るため、保育の計画の展開や保育士の自己評価を踏まえ、自ら評価を行いました。</w:t>
                      </w:r>
                    </w:p>
                    <w:p w14:paraId="1E6BF4BE" w14:textId="2CA2977E" w:rsidR="00BA109C" w:rsidRPr="0023774D" w:rsidRDefault="00BA109C" w:rsidP="0023774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>その結果を開示いたします。</w:t>
                      </w:r>
                    </w:p>
                    <w:p w14:paraId="69D8B379" w14:textId="55F0A42E" w:rsidR="00BA109C" w:rsidRDefault="00F334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【総評】</w:t>
                      </w:r>
                    </w:p>
                    <w:p w14:paraId="0BBD0FB3" w14:textId="04CDC340" w:rsidR="00DD73FF" w:rsidRDefault="00951097" w:rsidP="0085269B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ブライト保育園大阪谷町では、子どもの主体性を大切にのびのびと過ごせる環境を整えたい</w:t>
                      </w:r>
                      <w:r w:rsidR="0085269B">
                        <w:rPr>
                          <w:rFonts w:hint="eastAsia"/>
                          <w:sz w:val="24"/>
                          <w:szCs w:val="24"/>
                        </w:rPr>
                        <w:t>と願い保育運営を行っております。今年度の運営についても</w:t>
                      </w:r>
                      <w:r w:rsidR="00DD73FF">
                        <w:rPr>
                          <w:rFonts w:hint="eastAsia"/>
                          <w:sz w:val="24"/>
                          <w:szCs w:val="24"/>
                        </w:rPr>
                        <w:t>職員全体で話し合い来年度に向けて改善していきたいと考えます。</w:t>
                      </w:r>
                      <w:r w:rsidR="00DD73FF">
                        <w:rPr>
                          <w:rFonts w:hint="eastAsia"/>
                          <w:sz w:val="24"/>
                          <w:szCs w:val="24"/>
                        </w:rPr>
                        <w:t>また、日々の保育について</w:t>
                      </w:r>
                      <w:r w:rsidR="00BB7706">
                        <w:rPr>
                          <w:rFonts w:hint="eastAsia"/>
                          <w:sz w:val="24"/>
                          <w:szCs w:val="24"/>
                        </w:rPr>
                        <w:t>最初に職員ひとり一人が目標を</w:t>
                      </w:r>
                      <w:r w:rsidR="00D541CA">
                        <w:rPr>
                          <w:rFonts w:hint="eastAsia"/>
                          <w:sz w:val="24"/>
                          <w:szCs w:val="24"/>
                        </w:rPr>
                        <w:t>た</w:t>
                      </w:r>
                      <w:r w:rsidR="00BB7706">
                        <w:rPr>
                          <w:rFonts w:hint="eastAsia"/>
                          <w:sz w:val="24"/>
                          <w:szCs w:val="24"/>
                        </w:rPr>
                        <w:t>てて子ども達と向き合い</w:t>
                      </w:r>
                      <w:r w:rsidR="00DD73F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BB7706">
                        <w:rPr>
                          <w:rFonts w:hint="eastAsia"/>
                          <w:sz w:val="24"/>
                          <w:szCs w:val="24"/>
                        </w:rPr>
                        <w:t>子ども達が健全に過ごせるよう自己評価を行い、目標を達成できたのか振り返りを行いました。</w:t>
                      </w:r>
                      <w:r w:rsidR="00DD73FF">
                        <w:rPr>
                          <w:rFonts w:hint="eastAsia"/>
                          <w:sz w:val="24"/>
                          <w:szCs w:val="24"/>
                        </w:rPr>
                        <w:t>その結果、それぞれが改善点を見つけることができました。</w:t>
                      </w:r>
                      <w:r w:rsidR="00C25F4B">
                        <w:rPr>
                          <w:rFonts w:hint="eastAsia"/>
                          <w:sz w:val="24"/>
                          <w:szCs w:val="24"/>
                        </w:rPr>
                        <w:t>今後は、子どもの理解を</w:t>
                      </w:r>
                      <w:r w:rsidR="00256075">
                        <w:rPr>
                          <w:rFonts w:hint="eastAsia"/>
                          <w:sz w:val="24"/>
                          <w:szCs w:val="24"/>
                        </w:rPr>
                        <w:t>より</w:t>
                      </w:r>
                      <w:r w:rsidR="00C25F4B">
                        <w:rPr>
                          <w:rFonts w:hint="eastAsia"/>
                          <w:sz w:val="24"/>
                          <w:szCs w:val="24"/>
                        </w:rPr>
                        <w:t>深め、反省点と良かった点をすみ分け、自己の成長へとつなげていきます。</w:t>
                      </w:r>
                    </w:p>
                    <w:p w14:paraId="2E7EB4AE" w14:textId="77777777" w:rsidR="00C25F4B" w:rsidRPr="0023774D" w:rsidRDefault="00C25F4B" w:rsidP="00DD73FF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</w:p>
                    <w:p w14:paraId="34BA899B" w14:textId="6A611B67" w:rsidR="00BA109C" w:rsidRPr="0023774D" w:rsidRDefault="00DD73FF" w:rsidP="0023774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園全体の</w:t>
                      </w:r>
                      <w:r w:rsidR="0013160C" w:rsidRPr="0023774D">
                        <w:rPr>
                          <w:rFonts w:hint="eastAsia"/>
                          <w:sz w:val="24"/>
                          <w:szCs w:val="24"/>
                        </w:rPr>
                        <w:t xml:space="preserve">今後の課題としましては、　</w:t>
                      </w:r>
                    </w:p>
                    <w:p w14:paraId="44CE6B69" w14:textId="5A1FFCED" w:rsidR="0013160C" w:rsidRPr="0023774D" w:rsidRDefault="0013160C" w:rsidP="0023774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 xml:space="preserve">　&lt;地域における子育て支援&gt;　</w:t>
                      </w:r>
                    </w:p>
                    <w:p w14:paraId="10544FDC" w14:textId="224A936A" w:rsidR="0013160C" w:rsidRPr="0023774D" w:rsidRDefault="0013160C" w:rsidP="0023774D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 xml:space="preserve">　・地域の子育て家庭に子育てに関する情報を提供する</w:t>
                      </w:r>
                      <w:r w:rsidR="005835BB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4E4955" w14:textId="77777777" w:rsidR="005835BB" w:rsidRDefault="0013160C" w:rsidP="005835BB">
                      <w:pPr>
                        <w:spacing w:line="340" w:lineRule="exact"/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 xml:space="preserve">　・地域の子育て支援の取組を理解し、園の資源や保育士としての専門性を</w:t>
                      </w:r>
                      <w:r w:rsidR="005835BB">
                        <w:rPr>
                          <w:rFonts w:hint="eastAsia"/>
                          <w:sz w:val="24"/>
                          <w:szCs w:val="24"/>
                        </w:rPr>
                        <w:t>活かす取り組みを検討する。</w:t>
                      </w:r>
                    </w:p>
                    <w:p w14:paraId="09902124" w14:textId="031B47AF" w:rsidR="00AD5FA4" w:rsidRPr="0023774D" w:rsidRDefault="005835BB" w:rsidP="005835BB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DD73FF">
                        <w:rPr>
                          <w:rFonts w:hint="eastAsia"/>
                          <w:sz w:val="24"/>
                          <w:szCs w:val="24"/>
                        </w:rPr>
                        <w:t>次年度は、子育て支援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にも力を入れ地域に根ざした保育園運営を行う。</w:t>
                      </w:r>
                    </w:p>
                    <w:p w14:paraId="61B7FF30" w14:textId="77777777" w:rsidR="00AD5FA4" w:rsidRPr="0023774D" w:rsidRDefault="00AD5FA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EB8459" w14:textId="0B556465" w:rsidR="00AD5FA4" w:rsidRPr="0023774D" w:rsidRDefault="00AD5FA4" w:rsidP="0023774D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>評価の結果を踏まえ、今後も職員一同、より良い保育ができるように努力してまいります。</w:t>
                      </w:r>
                    </w:p>
                    <w:p w14:paraId="26293EE3" w14:textId="7F8A070D" w:rsidR="00AD5FA4" w:rsidRPr="0023774D" w:rsidRDefault="00AD5FA4" w:rsidP="0023774D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23774D">
                        <w:rPr>
                          <w:rFonts w:hint="eastAsia"/>
                          <w:sz w:val="24"/>
                          <w:szCs w:val="24"/>
                        </w:rPr>
                        <w:t>保護者の方々におかれましては、園の運営にご理解・ご協力をいただきまして</w:t>
                      </w:r>
                      <w:r w:rsidR="0023774D" w:rsidRPr="0023774D">
                        <w:rPr>
                          <w:rFonts w:hint="eastAsia"/>
                          <w:sz w:val="24"/>
                          <w:szCs w:val="24"/>
                        </w:rPr>
                        <w:t>ありがとうございます。</w:t>
                      </w:r>
                    </w:p>
                    <w:p w14:paraId="68CD3905" w14:textId="77777777" w:rsidR="0023774D" w:rsidRPr="0023774D" w:rsidRDefault="0023774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6CA5" w:rsidRPr="00F76CA5" w:rsidSect="00580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5"/>
    <w:rsid w:val="00083C60"/>
    <w:rsid w:val="0013160C"/>
    <w:rsid w:val="0013504B"/>
    <w:rsid w:val="0023774D"/>
    <w:rsid w:val="00256075"/>
    <w:rsid w:val="00481E45"/>
    <w:rsid w:val="005801F3"/>
    <w:rsid w:val="005835BB"/>
    <w:rsid w:val="00615846"/>
    <w:rsid w:val="006A2259"/>
    <w:rsid w:val="0085269B"/>
    <w:rsid w:val="008A75F6"/>
    <w:rsid w:val="00951097"/>
    <w:rsid w:val="009B04D6"/>
    <w:rsid w:val="00AD5FA4"/>
    <w:rsid w:val="00BA109C"/>
    <w:rsid w:val="00BB7706"/>
    <w:rsid w:val="00C25F4B"/>
    <w:rsid w:val="00D15DE4"/>
    <w:rsid w:val="00D541CA"/>
    <w:rsid w:val="00D60C54"/>
    <w:rsid w:val="00DD73FF"/>
    <w:rsid w:val="00E47C24"/>
    <w:rsid w:val="00F334DB"/>
    <w:rsid w:val="00F56282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D2ACB"/>
  <w15:chartTrackingRefBased/>
  <w15:docId w15:val="{A84CD568-CCF0-4A02-8117-1D2D828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ja-JP"/>
              <a:t>2023</a:t>
            </a:r>
            <a:r>
              <a:rPr lang="ja-JP" altLang="en-US"/>
              <a:t>年度保育士自己評価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0144283204268885"/>
          <c:y val="0.17661966672770554"/>
          <c:w val="0.40049103237095363"/>
          <c:h val="0.66748505395158941"/>
        </c:manualLayout>
      </c:layout>
      <c:radarChart>
        <c:radarStyle val="filled"/>
        <c:varyColors val="0"/>
        <c:ser>
          <c:idx val="0"/>
          <c:order val="0"/>
          <c:tx>
            <c:strRef>
              <c:f>[Book1]Sheet1!$B$1</c:f>
              <c:strCache>
                <c:ptCount val="1"/>
                <c:pt idx="0">
                  <c:v>点数</c:v>
                </c:pt>
              </c:strCache>
            </c:strRef>
          </c:tx>
          <c:spPr>
            <a:noFill/>
            <a:ln>
              <a:solidFill>
                <a:schemeClr val="tx2">
                  <a:lumMod val="75000"/>
                  <a:lumOff val="25000"/>
                </a:schemeClr>
              </a:solidFill>
            </a:ln>
            <a:effectLst/>
          </c:spPr>
          <c:cat>
            <c:strRef>
              <c:f>[1]Sheet1!$A$2:$A$7</c:f>
              <c:strCache>
                <c:ptCount val="6"/>
                <c:pt idx="0">
                  <c:v>Ⅰ保育理念</c:v>
                </c:pt>
                <c:pt idx="1">
                  <c:v>Ⅱ子どもの発達援助</c:v>
                </c:pt>
                <c:pt idx="2">
                  <c:v>Ⅲ保護者支援</c:v>
                </c:pt>
                <c:pt idx="3">
                  <c:v>Ⅳ健康及び安全の実施体</c:v>
                </c:pt>
                <c:pt idx="4">
                  <c:v>Ⅴ職員の資質向上</c:v>
                </c:pt>
                <c:pt idx="5">
                  <c:v>Ⅵ運営・管理・社会的責任</c:v>
                </c:pt>
              </c:strCache>
            </c:strRef>
          </c:cat>
          <c:val>
            <c:numRef>
              <c:f>[1]Sheet1!$B$2:$B$7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4.5999999999999996</c:v>
                </c:pt>
                <c:pt idx="2">
                  <c:v>4</c:v>
                </c:pt>
                <c:pt idx="3">
                  <c:v>4.5999999999999996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29-40C5-9CED-05CA38DD6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814544"/>
        <c:axId val="1309400224"/>
      </c:radarChart>
      <c:catAx>
        <c:axId val="130981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09400224"/>
        <c:crosses val="autoZero"/>
        <c:auto val="1"/>
        <c:lblAlgn val="ctr"/>
        <c:lblOffset val="100"/>
        <c:noMultiLvlLbl val="0"/>
      </c:catAx>
      <c:valAx>
        <c:axId val="1309400224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30981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美穂</dc:creator>
  <cp:keywords/>
  <dc:description/>
  <cp:lastModifiedBy>長尾 有美</cp:lastModifiedBy>
  <cp:revision>14</cp:revision>
  <cp:lastPrinted>2023-12-13T08:00:00Z</cp:lastPrinted>
  <dcterms:created xsi:type="dcterms:W3CDTF">2023-12-13T05:47:00Z</dcterms:created>
  <dcterms:modified xsi:type="dcterms:W3CDTF">2024-03-14T07:09:00Z</dcterms:modified>
</cp:coreProperties>
</file>